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EFCB5" w14:textId="77777777" w:rsidR="006A35A5" w:rsidRDefault="00ED68D3" w:rsidP="006A35A5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6794ABBA" wp14:editId="4D8CDE84">
            <wp:extent cx="329565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1ACDB" w14:textId="77777777" w:rsidR="00ED68D3" w:rsidRDefault="00961236" w:rsidP="006A35A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14B51" wp14:editId="53F32257">
                <wp:simplePos x="0" y="0"/>
                <wp:positionH relativeFrom="column">
                  <wp:posOffset>3905250</wp:posOffset>
                </wp:positionH>
                <wp:positionV relativeFrom="paragraph">
                  <wp:posOffset>83819</wp:posOffset>
                </wp:positionV>
                <wp:extent cx="742950" cy="6000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9F491" w14:textId="77777777" w:rsidR="00961236" w:rsidRDefault="008C56D5">
                            <w:r>
                              <w:t xml:space="preserve">   </w:t>
                            </w:r>
                            <w:r w:rsidR="00961236" w:rsidRPr="00961236">
                              <w:rPr>
                                <w:noProof/>
                              </w:rPr>
                              <w:drawing>
                                <wp:inline distT="0" distB="0" distL="0" distR="0" wp14:anchorId="73987A29" wp14:editId="3B936E1B">
                                  <wp:extent cx="342900" cy="353616"/>
                                  <wp:effectExtent l="0" t="0" r="0" b="889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043" cy="359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5pt;margin-top:6.6pt;width:58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" fillcolor="white [3201]" stroked="f" strokeweight=".5pt">
                <v:textbox>
                  <w:txbxContent>
                    <w:p w:rsidR="00961236" w:rsidRDefault="008C56D5">
                      <w:r>
                        <w:t xml:space="preserve">   </w:t>
                      </w:r>
                      <w:r w:rsidR="00961236" w:rsidRPr="00961236">
                        <w:rPr>
                          <w:noProof/>
                        </w:rPr>
                        <w:drawing>
                          <wp:inline distT="0" distB="0" distL="0" distR="0">
                            <wp:extent cx="342900" cy="353616"/>
                            <wp:effectExtent l="0" t="0" r="0" b="889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043" cy="359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112632" w14:textId="77777777" w:rsidR="006A35A5" w:rsidRPr="00686D9F" w:rsidRDefault="006A35A5">
      <w:pPr>
        <w:rPr>
          <w:sz w:val="22"/>
          <w:szCs w:val="22"/>
        </w:rPr>
      </w:pPr>
    </w:p>
    <w:p w14:paraId="44F347CC" w14:textId="77777777" w:rsidR="00561CAD" w:rsidRPr="00686D9F" w:rsidRDefault="0040193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April</w:t>
      </w:r>
      <w:r w:rsidR="00CD11B6">
        <w:rPr>
          <w:rFonts w:asciiTheme="minorHAnsi" w:hAnsiTheme="minorHAnsi"/>
          <w:sz w:val="22"/>
          <w:szCs w:val="22"/>
        </w:rPr>
        <w:t xml:space="preserve"> ___</w:t>
      </w:r>
      <w:r w:rsidR="006A35A5" w:rsidRPr="00686D9F">
        <w:rPr>
          <w:rFonts w:asciiTheme="minorHAnsi" w:hAnsiTheme="minorHAnsi"/>
          <w:sz w:val="22"/>
          <w:szCs w:val="22"/>
        </w:rPr>
        <w:t>, 2016</w:t>
      </w:r>
    </w:p>
    <w:p w14:paraId="44162BDC" w14:textId="77777777" w:rsidR="00ED68D3" w:rsidRDefault="00ED68D3">
      <w:pPr>
        <w:rPr>
          <w:rFonts w:asciiTheme="minorHAnsi" w:hAnsiTheme="minorHAnsi"/>
          <w:sz w:val="22"/>
          <w:szCs w:val="22"/>
        </w:rPr>
      </w:pPr>
    </w:p>
    <w:p w14:paraId="219D6D17" w14:textId="77777777" w:rsidR="00ED68D3" w:rsidRPr="00686D9F" w:rsidRDefault="00ED68D3">
      <w:pPr>
        <w:rPr>
          <w:rFonts w:asciiTheme="minorHAnsi" w:hAnsiTheme="minorHAnsi"/>
          <w:sz w:val="22"/>
          <w:szCs w:val="22"/>
        </w:rPr>
      </w:pPr>
      <w:r w:rsidRPr="00686D9F">
        <w:rPr>
          <w:rFonts w:asciiTheme="minorHAnsi" w:hAnsiTheme="minorHAnsi"/>
          <w:sz w:val="22"/>
          <w:szCs w:val="22"/>
        </w:rPr>
        <w:t>Dear ________________:</w:t>
      </w:r>
    </w:p>
    <w:p w14:paraId="2F6EE0DA" w14:textId="77777777" w:rsidR="00ED68D3" w:rsidRPr="00686D9F" w:rsidRDefault="00ED68D3">
      <w:pPr>
        <w:rPr>
          <w:rFonts w:asciiTheme="minorHAnsi" w:hAnsiTheme="minorHAnsi"/>
          <w:sz w:val="22"/>
          <w:szCs w:val="22"/>
        </w:rPr>
      </w:pPr>
    </w:p>
    <w:p w14:paraId="4BB4C856" w14:textId="77777777" w:rsidR="00ED68D3" w:rsidRPr="00686D9F" w:rsidRDefault="00ED68D3" w:rsidP="00ED68D3">
      <w:pPr>
        <w:rPr>
          <w:rFonts w:asciiTheme="minorHAnsi" w:hAnsiTheme="minorHAnsi"/>
          <w:sz w:val="22"/>
          <w:szCs w:val="22"/>
        </w:rPr>
      </w:pPr>
      <w:r w:rsidRPr="00686D9F">
        <w:rPr>
          <w:rFonts w:asciiTheme="minorHAnsi" w:hAnsiTheme="minorHAnsi"/>
          <w:sz w:val="22"/>
          <w:szCs w:val="22"/>
        </w:rPr>
        <w:t xml:space="preserve">I am contacting you on behalf of the Annual Youth and Law Forum Planning Committee.  It is our pleasure to invite you to participate in the </w:t>
      </w:r>
      <w:r w:rsidRPr="00D040A6">
        <w:rPr>
          <w:rFonts w:asciiTheme="minorHAnsi" w:hAnsiTheme="minorHAnsi"/>
          <w:b/>
          <w:sz w:val="22"/>
          <w:szCs w:val="22"/>
        </w:rPr>
        <w:t>26</w:t>
      </w:r>
      <w:r w:rsidRPr="00D040A6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Pr="00D040A6">
        <w:rPr>
          <w:rFonts w:asciiTheme="minorHAnsi" w:hAnsiTheme="minorHAnsi"/>
          <w:b/>
          <w:sz w:val="22"/>
          <w:szCs w:val="22"/>
        </w:rPr>
        <w:t xml:space="preserve"> Annual Youth and Law Forum</w:t>
      </w:r>
      <w:r w:rsidRPr="00686D9F">
        <w:rPr>
          <w:rFonts w:asciiTheme="minorHAnsi" w:hAnsiTheme="minorHAnsi"/>
          <w:sz w:val="22"/>
          <w:szCs w:val="22"/>
        </w:rPr>
        <w:t xml:space="preserve"> occurring on </w:t>
      </w:r>
      <w:r w:rsidRPr="00D040A6">
        <w:rPr>
          <w:rFonts w:asciiTheme="minorHAnsi" w:hAnsiTheme="minorHAnsi"/>
          <w:b/>
          <w:sz w:val="22"/>
          <w:szCs w:val="22"/>
        </w:rPr>
        <w:t>Saturday, April 23, 2016</w:t>
      </w:r>
      <w:r w:rsidR="00686D9F" w:rsidRPr="00D040A6">
        <w:rPr>
          <w:rFonts w:asciiTheme="minorHAnsi" w:hAnsiTheme="minorHAnsi"/>
          <w:b/>
          <w:sz w:val="22"/>
          <w:szCs w:val="22"/>
        </w:rPr>
        <w:t>,</w:t>
      </w:r>
      <w:r w:rsidRPr="00D040A6">
        <w:rPr>
          <w:rFonts w:asciiTheme="minorHAnsi" w:hAnsiTheme="minorHAnsi"/>
          <w:b/>
          <w:sz w:val="22"/>
          <w:szCs w:val="22"/>
        </w:rPr>
        <w:t xml:space="preserve"> from 8:</w:t>
      </w:r>
      <w:r w:rsidR="00D040A6">
        <w:rPr>
          <w:rFonts w:asciiTheme="minorHAnsi" w:hAnsiTheme="minorHAnsi"/>
          <w:b/>
          <w:sz w:val="22"/>
          <w:szCs w:val="22"/>
        </w:rPr>
        <w:t>0</w:t>
      </w:r>
      <w:r w:rsidRPr="00D040A6">
        <w:rPr>
          <w:rFonts w:asciiTheme="minorHAnsi" w:hAnsiTheme="minorHAnsi"/>
          <w:b/>
          <w:sz w:val="22"/>
          <w:szCs w:val="22"/>
        </w:rPr>
        <w:t>0 AM – 3:00 PM</w:t>
      </w:r>
      <w:r w:rsidRPr="00686D9F">
        <w:rPr>
          <w:rFonts w:asciiTheme="minorHAnsi" w:hAnsiTheme="minorHAnsi"/>
          <w:sz w:val="22"/>
          <w:szCs w:val="22"/>
        </w:rPr>
        <w:t xml:space="preserve"> </w:t>
      </w:r>
      <w:r w:rsidR="00D040A6">
        <w:rPr>
          <w:rFonts w:asciiTheme="minorHAnsi" w:hAnsiTheme="minorHAnsi"/>
          <w:sz w:val="22"/>
          <w:szCs w:val="22"/>
        </w:rPr>
        <w:t xml:space="preserve">at </w:t>
      </w:r>
      <w:r w:rsidR="00CD11B6">
        <w:rPr>
          <w:rFonts w:asciiTheme="minorHAnsi" w:hAnsiTheme="minorHAnsi"/>
          <w:b/>
          <w:sz w:val="22"/>
          <w:szCs w:val="22"/>
        </w:rPr>
        <w:t>First A.M.E. Church</w:t>
      </w:r>
      <w:r w:rsidR="00771DCD">
        <w:rPr>
          <w:rFonts w:asciiTheme="minorHAnsi" w:hAnsiTheme="minorHAnsi"/>
          <w:b/>
          <w:sz w:val="22"/>
          <w:szCs w:val="22"/>
        </w:rPr>
        <w:t xml:space="preserve"> </w:t>
      </w:r>
      <w:r w:rsidR="00771DCD" w:rsidRPr="00857F8C">
        <w:rPr>
          <w:rFonts w:asciiTheme="minorHAnsi" w:hAnsiTheme="minorHAnsi"/>
          <w:sz w:val="22"/>
          <w:szCs w:val="22"/>
        </w:rPr>
        <w:t>(1</w:t>
      </w:r>
      <w:r w:rsidR="00771DCD" w:rsidRPr="00771DCD">
        <w:rPr>
          <w:rFonts w:asciiTheme="minorHAnsi" w:hAnsiTheme="minorHAnsi"/>
          <w:sz w:val="22"/>
          <w:szCs w:val="22"/>
        </w:rPr>
        <w:t>522 14</w:t>
      </w:r>
      <w:r w:rsidR="00771DCD" w:rsidRPr="00771DCD">
        <w:rPr>
          <w:rFonts w:asciiTheme="minorHAnsi" w:hAnsiTheme="minorHAnsi"/>
          <w:sz w:val="22"/>
          <w:szCs w:val="22"/>
          <w:vertAlign w:val="superscript"/>
        </w:rPr>
        <w:t>th</w:t>
      </w:r>
      <w:r w:rsidR="00771DCD" w:rsidRPr="00771DCD">
        <w:rPr>
          <w:rFonts w:asciiTheme="minorHAnsi" w:hAnsiTheme="minorHAnsi"/>
          <w:sz w:val="22"/>
          <w:szCs w:val="22"/>
        </w:rPr>
        <w:t xml:space="preserve"> Avenue Seattle, WA 98122)</w:t>
      </w:r>
      <w:r w:rsidR="00D040A6" w:rsidRPr="00771DCD">
        <w:rPr>
          <w:rFonts w:asciiTheme="minorHAnsi" w:hAnsiTheme="minorHAnsi"/>
          <w:sz w:val="22"/>
          <w:szCs w:val="22"/>
        </w:rPr>
        <w:t xml:space="preserve">. </w:t>
      </w:r>
      <w:r w:rsidR="00D040A6">
        <w:rPr>
          <w:rFonts w:asciiTheme="minorHAnsi" w:hAnsiTheme="minorHAnsi"/>
          <w:sz w:val="22"/>
          <w:szCs w:val="22"/>
        </w:rPr>
        <w:t xml:space="preserve"> </w:t>
      </w:r>
      <w:r w:rsidR="00B35171">
        <w:rPr>
          <w:rFonts w:asciiTheme="minorHAnsi" w:hAnsiTheme="minorHAnsi"/>
          <w:sz w:val="22"/>
          <w:szCs w:val="22"/>
        </w:rPr>
        <w:t>Our theme is</w:t>
      </w:r>
      <w:r w:rsidRPr="00686D9F">
        <w:rPr>
          <w:rFonts w:asciiTheme="minorHAnsi" w:hAnsiTheme="minorHAnsi"/>
          <w:b/>
          <w:sz w:val="22"/>
          <w:szCs w:val="22"/>
        </w:rPr>
        <w:t xml:space="preserve"> </w:t>
      </w:r>
      <w:r w:rsidRPr="00686D9F">
        <w:rPr>
          <w:rFonts w:asciiTheme="minorHAnsi" w:hAnsiTheme="minorHAnsi"/>
          <w:sz w:val="22"/>
          <w:szCs w:val="22"/>
        </w:rPr>
        <w:t>“</w:t>
      </w:r>
      <w:r w:rsidR="00686D9F" w:rsidRPr="00686D9F">
        <w:rPr>
          <w:rFonts w:asciiTheme="minorHAnsi" w:hAnsiTheme="minorHAnsi"/>
          <w:sz w:val="22"/>
          <w:szCs w:val="22"/>
        </w:rPr>
        <w:t>Empowering Youth Now.”</w:t>
      </w:r>
      <w:r w:rsidRPr="00686D9F">
        <w:rPr>
          <w:rFonts w:asciiTheme="minorHAnsi" w:hAnsiTheme="minorHAnsi"/>
          <w:sz w:val="22"/>
          <w:szCs w:val="22"/>
        </w:rPr>
        <w:t xml:space="preserve"> </w:t>
      </w:r>
    </w:p>
    <w:p w14:paraId="71766D78" w14:textId="77777777" w:rsidR="00ED68D3" w:rsidRPr="00686D9F" w:rsidRDefault="00ED68D3" w:rsidP="00ED68D3">
      <w:pPr>
        <w:spacing w:line="120" w:lineRule="auto"/>
        <w:rPr>
          <w:rFonts w:asciiTheme="minorHAnsi" w:hAnsiTheme="minorHAnsi"/>
          <w:sz w:val="22"/>
          <w:szCs w:val="22"/>
        </w:rPr>
      </w:pPr>
    </w:p>
    <w:p w14:paraId="675299D0" w14:textId="77777777" w:rsidR="001A292E" w:rsidRDefault="00686D9F" w:rsidP="00ED68D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Youth and Law Forum has a long history of providing area youth with practical information and advice about our justice system in a non-confrontational, non-judgmental environment.  This year will be no different.  </w:t>
      </w:r>
      <w:r w:rsidR="00A84DB5">
        <w:rPr>
          <w:rFonts w:asciiTheme="minorHAnsi" w:hAnsiTheme="minorHAnsi"/>
          <w:sz w:val="22"/>
          <w:szCs w:val="22"/>
        </w:rPr>
        <w:t xml:space="preserve">The Forum will include small </w:t>
      </w:r>
      <w:r w:rsidR="001A292E">
        <w:rPr>
          <w:rFonts w:asciiTheme="minorHAnsi" w:hAnsiTheme="minorHAnsi"/>
          <w:sz w:val="22"/>
          <w:szCs w:val="22"/>
        </w:rPr>
        <w:t xml:space="preserve">group discussions on trending topics such as: appropriate responses to traffic and safety stops, the benefits and perils of social media, and accessing mental wellness resources.  </w:t>
      </w:r>
      <w:r w:rsidR="00A84DB5">
        <w:rPr>
          <w:rFonts w:asciiTheme="minorHAnsi" w:hAnsiTheme="minorHAnsi"/>
          <w:sz w:val="22"/>
          <w:szCs w:val="22"/>
        </w:rPr>
        <w:t>We will receive a thought-provoking keynote address from Judge Glenda A. Hatchett, former Chief Juvenile Judge of</w:t>
      </w:r>
      <w:r w:rsidR="00A84DB5" w:rsidRPr="00686D9F">
        <w:rPr>
          <w:rFonts w:asciiTheme="minorHAnsi" w:hAnsiTheme="minorHAnsi"/>
          <w:sz w:val="22"/>
          <w:szCs w:val="22"/>
        </w:rPr>
        <w:t xml:space="preserve"> Fulton County</w:t>
      </w:r>
      <w:r w:rsidR="00A84DB5">
        <w:rPr>
          <w:rFonts w:asciiTheme="minorHAnsi" w:hAnsiTheme="minorHAnsi"/>
          <w:sz w:val="22"/>
          <w:szCs w:val="22"/>
        </w:rPr>
        <w:t>, Georgia</w:t>
      </w:r>
      <w:r w:rsidR="00A84DB5" w:rsidRPr="00686D9F">
        <w:rPr>
          <w:rFonts w:asciiTheme="minorHAnsi" w:hAnsiTheme="minorHAnsi"/>
          <w:sz w:val="22"/>
          <w:szCs w:val="22"/>
        </w:rPr>
        <w:t xml:space="preserve">; author; </w:t>
      </w:r>
      <w:r w:rsidR="00A84DB5">
        <w:rPr>
          <w:rFonts w:asciiTheme="minorHAnsi" w:hAnsiTheme="minorHAnsi"/>
          <w:sz w:val="22"/>
          <w:szCs w:val="22"/>
        </w:rPr>
        <w:t xml:space="preserve">former </w:t>
      </w:r>
      <w:r w:rsidR="00A84DB5" w:rsidRPr="00686D9F">
        <w:rPr>
          <w:rFonts w:asciiTheme="minorHAnsi" w:hAnsiTheme="minorHAnsi"/>
          <w:sz w:val="22"/>
          <w:szCs w:val="22"/>
        </w:rPr>
        <w:t xml:space="preserve">Delta Airlines corporate counsel; and </w:t>
      </w:r>
      <w:r w:rsidR="00A84DB5">
        <w:rPr>
          <w:rFonts w:asciiTheme="minorHAnsi" w:hAnsiTheme="minorHAnsi"/>
          <w:sz w:val="22"/>
          <w:szCs w:val="22"/>
        </w:rPr>
        <w:t>TV p</w:t>
      </w:r>
      <w:r w:rsidR="00A84DB5" w:rsidRPr="00686D9F">
        <w:rPr>
          <w:rFonts w:asciiTheme="minorHAnsi" w:hAnsiTheme="minorHAnsi"/>
          <w:sz w:val="22"/>
          <w:szCs w:val="22"/>
        </w:rPr>
        <w:t>ersonality</w:t>
      </w:r>
      <w:r w:rsidR="00A84DB5">
        <w:rPr>
          <w:rFonts w:asciiTheme="minorHAnsi" w:hAnsiTheme="minorHAnsi"/>
          <w:sz w:val="22"/>
          <w:szCs w:val="22"/>
        </w:rPr>
        <w:t>.  And t</w:t>
      </w:r>
      <w:r w:rsidR="001A292E">
        <w:rPr>
          <w:rFonts w:asciiTheme="minorHAnsi" w:hAnsiTheme="minorHAnsi"/>
          <w:sz w:val="22"/>
          <w:szCs w:val="22"/>
        </w:rPr>
        <w:t xml:space="preserve">here will be </w:t>
      </w:r>
      <w:r w:rsidR="001A292E" w:rsidRPr="00686D9F">
        <w:rPr>
          <w:rFonts w:asciiTheme="minorHAnsi" w:hAnsiTheme="minorHAnsi"/>
          <w:sz w:val="22"/>
          <w:szCs w:val="22"/>
        </w:rPr>
        <w:t>live demonstrations from the King County Sheriff's Office and the Seattle Police Department</w:t>
      </w:r>
      <w:r w:rsidR="001A292E">
        <w:rPr>
          <w:rFonts w:asciiTheme="minorHAnsi" w:hAnsiTheme="minorHAnsi"/>
          <w:sz w:val="22"/>
          <w:szCs w:val="22"/>
        </w:rPr>
        <w:t xml:space="preserve">.  </w:t>
      </w:r>
    </w:p>
    <w:p w14:paraId="66E3BF44" w14:textId="77777777" w:rsidR="00A84DB5" w:rsidRDefault="00A84DB5" w:rsidP="00ED68D3">
      <w:pPr>
        <w:rPr>
          <w:rFonts w:asciiTheme="minorHAnsi" w:hAnsiTheme="minorHAnsi"/>
          <w:sz w:val="22"/>
          <w:szCs w:val="22"/>
        </w:rPr>
      </w:pPr>
    </w:p>
    <w:p w14:paraId="4A2D7376" w14:textId="77777777" w:rsidR="00A10856" w:rsidRDefault="00A84DB5" w:rsidP="00ED68D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Each year, the Youth and Law Forum acts as a catalyst for </w:t>
      </w:r>
      <w:r w:rsidR="00A10856">
        <w:rPr>
          <w:rFonts w:asciiTheme="minorHAnsi" w:hAnsiTheme="minorHAnsi"/>
          <w:sz w:val="22"/>
          <w:szCs w:val="22"/>
        </w:rPr>
        <w:t xml:space="preserve">an important </w:t>
      </w:r>
      <w:r w:rsidR="00853EA8">
        <w:rPr>
          <w:rFonts w:asciiTheme="minorHAnsi" w:hAnsiTheme="minorHAnsi"/>
          <w:sz w:val="22"/>
          <w:szCs w:val="22"/>
        </w:rPr>
        <w:t xml:space="preserve">and powerful </w:t>
      </w:r>
      <w:r w:rsidR="00A10856">
        <w:rPr>
          <w:rFonts w:asciiTheme="minorHAnsi" w:hAnsiTheme="minorHAnsi"/>
          <w:sz w:val="22"/>
          <w:szCs w:val="22"/>
        </w:rPr>
        <w:t>community conversation between</w:t>
      </w:r>
      <w:r>
        <w:rPr>
          <w:rFonts w:asciiTheme="minorHAnsi" w:hAnsiTheme="minorHAnsi"/>
          <w:sz w:val="22"/>
          <w:szCs w:val="22"/>
        </w:rPr>
        <w:t xml:space="preserve"> young people</w:t>
      </w:r>
      <w:r w:rsidR="00A10856">
        <w:rPr>
          <w:rFonts w:asciiTheme="minorHAnsi" w:hAnsiTheme="minorHAnsi"/>
          <w:sz w:val="22"/>
          <w:szCs w:val="22"/>
        </w:rPr>
        <w:t xml:space="preserve">, </w:t>
      </w:r>
      <w:r w:rsidR="00066F5C">
        <w:rPr>
          <w:rFonts w:asciiTheme="minorHAnsi" w:hAnsiTheme="minorHAnsi"/>
          <w:sz w:val="22"/>
          <w:szCs w:val="22"/>
        </w:rPr>
        <w:t xml:space="preserve">parents, </w:t>
      </w:r>
      <w:r w:rsidR="00A10856">
        <w:rPr>
          <w:rFonts w:asciiTheme="minorHAnsi" w:hAnsiTheme="minorHAnsi"/>
          <w:sz w:val="22"/>
          <w:szCs w:val="22"/>
        </w:rPr>
        <w:t xml:space="preserve">law enforcement officers, attorneys, judges, and community activists. We hope you will consider supporting </w:t>
      </w:r>
      <w:r w:rsidR="00066F5C">
        <w:rPr>
          <w:rFonts w:asciiTheme="minorHAnsi" w:hAnsiTheme="minorHAnsi"/>
          <w:sz w:val="22"/>
          <w:szCs w:val="22"/>
        </w:rPr>
        <w:t xml:space="preserve">the </w:t>
      </w:r>
      <w:r w:rsidR="00A10856">
        <w:rPr>
          <w:rFonts w:asciiTheme="minorHAnsi" w:hAnsiTheme="minorHAnsi"/>
          <w:sz w:val="22"/>
          <w:szCs w:val="22"/>
        </w:rPr>
        <w:t>Forum this year by participating at the highest level possible, through event sponsorship.</w:t>
      </w:r>
      <w:r w:rsidR="00AC45BF">
        <w:rPr>
          <w:rFonts w:asciiTheme="minorHAnsi" w:hAnsiTheme="minorHAnsi"/>
          <w:sz w:val="22"/>
          <w:szCs w:val="22"/>
        </w:rPr>
        <w:t xml:space="preserve">  In appreciation for your generosity, we are happy to extend </w:t>
      </w:r>
      <w:r w:rsidR="00D040A6">
        <w:rPr>
          <w:rFonts w:asciiTheme="minorHAnsi" w:hAnsiTheme="minorHAnsi"/>
          <w:sz w:val="22"/>
          <w:szCs w:val="22"/>
        </w:rPr>
        <w:t>a set of benefits as outlined below.</w:t>
      </w:r>
    </w:p>
    <w:p w14:paraId="4CB354F3" w14:textId="77777777" w:rsidR="00AC45BF" w:rsidRDefault="00AC45BF" w:rsidP="00ED68D3">
      <w:pPr>
        <w:rPr>
          <w:rFonts w:asciiTheme="minorHAnsi" w:hAnsiTheme="minorHAnsi"/>
          <w:sz w:val="22"/>
          <w:szCs w:val="22"/>
        </w:rPr>
      </w:pPr>
    </w:p>
    <w:p w14:paraId="16CEDB60" w14:textId="77777777" w:rsidR="00AC45BF" w:rsidRPr="00AC45BF" w:rsidRDefault="00AC45BF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Tahoma"/>
          <w:b/>
          <w:bCs/>
          <w:color w:val="000000"/>
          <w:sz w:val="22"/>
          <w:szCs w:val="22"/>
        </w:rPr>
      </w:pP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>MISSION SPONSOR</w:t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  <w:t xml:space="preserve"> </w:t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>
        <w:rPr>
          <w:rFonts w:ascii="Calibri" w:eastAsia="Cambria" w:hAnsi="Calibri" w:cs="Tahoma"/>
          <w:b/>
          <w:bCs/>
          <w:color w:val="000000"/>
          <w:sz w:val="22"/>
          <w:szCs w:val="22"/>
        </w:rPr>
        <w:t>$1</w:t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 xml:space="preserve">,000 </w:t>
      </w:r>
    </w:p>
    <w:p w14:paraId="18C2B756" w14:textId="77777777" w:rsidR="00AC45BF" w:rsidRPr="00AC45BF" w:rsidRDefault="00AC45BF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Arial Narrow"/>
          <w:color w:val="000000"/>
          <w:sz w:val="22"/>
          <w:szCs w:val="22"/>
        </w:rPr>
      </w:pPr>
      <w:r w:rsidRPr="00AC45BF">
        <w:rPr>
          <w:rFonts w:ascii="Calibri" w:eastAsia="Cambria" w:hAnsi="Calibri" w:cs="Arial Narrow"/>
          <w:color w:val="000000"/>
          <w:sz w:val="22"/>
          <w:szCs w:val="22"/>
        </w:rPr>
        <w:t xml:space="preserve">Logo </w:t>
      </w:r>
      <w:r w:rsidR="008A5560">
        <w:rPr>
          <w:rFonts w:ascii="Calibri" w:eastAsia="Cambria" w:hAnsi="Calibri" w:cs="Arial Narrow"/>
          <w:color w:val="000000"/>
          <w:sz w:val="22"/>
          <w:szCs w:val="22"/>
        </w:rPr>
        <w:t xml:space="preserve">or name 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 xml:space="preserve">placement in </w:t>
      </w:r>
      <w:r w:rsidR="008A5560">
        <w:rPr>
          <w:rFonts w:ascii="Calibri" w:eastAsia="Cambria" w:hAnsi="Calibri" w:cs="Arial Narrow"/>
          <w:color w:val="000000"/>
          <w:sz w:val="22"/>
          <w:szCs w:val="22"/>
        </w:rPr>
        <w:t>YLF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 xml:space="preserve"> promotional materials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</w:p>
    <w:p w14:paraId="01002055" w14:textId="77777777" w:rsidR="00066F5C" w:rsidRDefault="00AC45BF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Arial Narrow"/>
          <w:color w:val="000000"/>
          <w:sz w:val="22"/>
          <w:szCs w:val="22"/>
        </w:rPr>
      </w:pPr>
      <w:r>
        <w:rPr>
          <w:rFonts w:ascii="Calibri" w:eastAsia="Cambria" w:hAnsi="Calibri" w:cs="Arial Narrow"/>
          <w:color w:val="000000"/>
          <w:sz w:val="22"/>
          <w:szCs w:val="22"/>
        </w:rPr>
        <w:t>R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 xml:space="preserve">ecognition </w:t>
      </w:r>
      <w:r>
        <w:rPr>
          <w:rFonts w:ascii="Calibri" w:eastAsia="Cambria" w:hAnsi="Calibri" w:cs="Arial Narrow"/>
          <w:color w:val="000000"/>
          <w:sz w:val="22"/>
          <w:szCs w:val="22"/>
        </w:rPr>
        <w:t>from podium during luncheon w/ Judge Hatchett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</w:p>
    <w:p w14:paraId="7CE5184B" w14:textId="77777777" w:rsidR="00AC45BF" w:rsidRPr="00AC45BF" w:rsidRDefault="008A5560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Arial Narrow"/>
          <w:color w:val="000000"/>
          <w:sz w:val="22"/>
          <w:szCs w:val="22"/>
        </w:rPr>
      </w:pPr>
      <w:r>
        <w:rPr>
          <w:rFonts w:ascii="Calibri" w:eastAsia="Cambria" w:hAnsi="Calibri" w:cs="Arial Narrow"/>
          <w:color w:val="000000"/>
          <w:sz w:val="22"/>
          <w:szCs w:val="22"/>
        </w:rPr>
        <w:t>Acknowledgment</w:t>
      </w:r>
      <w:r w:rsidR="00066F5C">
        <w:rPr>
          <w:rFonts w:ascii="Calibri" w:eastAsia="Cambria" w:hAnsi="Calibri" w:cs="Arial Narrow"/>
          <w:color w:val="000000"/>
          <w:sz w:val="22"/>
          <w:szCs w:val="22"/>
        </w:rPr>
        <w:t xml:space="preserve"> in event social media</w:t>
      </w:r>
      <w:r w:rsidR="00AC45BF"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="00AC45BF"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</w:p>
    <w:p w14:paraId="7BE1F705" w14:textId="77777777" w:rsidR="00AC45BF" w:rsidRPr="00AC45BF" w:rsidRDefault="00AC45BF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Arial Narrow"/>
          <w:color w:val="000000"/>
          <w:sz w:val="22"/>
          <w:szCs w:val="22"/>
        </w:rPr>
      </w:pP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</w:p>
    <w:p w14:paraId="26CE7746" w14:textId="77777777" w:rsidR="00AC45BF" w:rsidRPr="00AC45BF" w:rsidRDefault="00D040A6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Tahoma"/>
          <w:b/>
          <w:bCs/>
          <w:color w:val="000000"/>
          <w:sz w:val="22"/>
          <w:szCs w:val="22"/>
        </w:rPr>
      </w:pPr>
      <w:r>
        <w:rPr>
          <w:rFonts w:ascii="Calibri" w:eastAsia="Cambria" w:hAnsi="Calibri" w:cs="Tahoma"/>
          <w:b/>
          <w:bCs/>
          <w:color w:val="000000"/>
          <w:sz w:val="22"/>
          <w:szCs w:val="22"/>
        </w:rPr>
        <w:t xml:space="preserve">EVENT </w:t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>ADVOCATE</w:t>
      </w:r>
      <w:r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  <w:t>$5</w:t>
      </w:r>
      <w:r w:rsid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>00</w:t>
      </w:r>
      <w:r w:rsidR="00AC45BF"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 xml:space="preserve"> </w:t>
      </w:r>
    </w:p>
    <w:p w14:paraId="59C28707" w14:textId="77777777" w:rsidR="00AC45BF" w:rsidRPr="00AC45BF" w:rsidRDefault="00AC45BF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Arial Narrow"/>
          <w:color w:val="000000"/>
          <w:sz w:val="22"/>
          <w:szCs w:val="22"/>
        </w:rPr>
      </w:pPr>
      <w:r w:rsidRPr="00AC45BF">
        <w:rPr>
          <w:rFonts w:ascii="Calibri" w:eastAsia="Cambria" w:hAnsi="Calibri" w:cs="Arial Narrow"/>
          <w:color w:val="000000"/>
          <w:sz w:val="22"/>
          <w:szCs w:val="22"/>
        </w:rPr>
        <w:t xml:space="preserve">Logo </w:t>
      </w:r>
      <w:r w:rsidR="008A5560">
        <w:rPr>
          <w:rFonts w:ascii="Calibri" w:eastAsia="Cambria" w:hAnsi="Calibri" w:cs="Arial Narrow"/>
          <w:color w:val="000000"/>
          <w:sz w:val="22"/>
          <w:szCs w:val="22"/>
        </w:rPr>
        <w:t xml:space="preserve">or name 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 xml:space="preserve">placement in </w:t>
      </w:r>
      <w:r w:rsidR="008A5560">
        <w:rPr>
          <w:rFonts w:ascii="Calibri" w:eastAsia="Cambria" w:hAnsi="Calibri" w:cs="Arial Narrow"/>
          <w:color w:val="000000"/>
          <w:sz w:val="22"/>
          <w:szCs w:val="22"/>
        </w:rPr>
        <w:t>YLF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 xml:space="preserve"> promotional materials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</w:p>
    <w:p w14:paraId="16C30624" w14:textId="77777777" w:rsidR="00AC45BF" w:rsidRPr="00AC45BF" w:rsidRDefault="00AC45BF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Arial Narrow"/>
          <w:color w:val="000000"/>
          <w:sz w:val="22"/>
          <w:szCs w:val="22"/>
        </w:rPr>
      </w:pPr>
      <w:r>
        <w:rPr>
          <w:rFonts w:ascii="Calibri" w:eastAsia="Cambria" w:hAnsi="Calibri" w:cs="Arial Narrow"/>
          <w:color w:val="000000"/>
          <w:sz w:val="22"/>
          <w:szCs w:val="22"/>
        </w:rPr>
        <w:t>R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 xml:space="preserve">ecognition </w:t>
      </w:r>
      <w:r>
        <w:rPr>
          <w:rFonts w:ascii="Calibri" w:eastAsia="Cambria" w:hAnsi="Calibri" w:cs="Arial Narrow"/>
          <w:color w:val="000000"/>
          <w:sz w:val="22"/>
          <w:szCs w:val="22"/>
        </w:rPr>
        <w:t>from podium during luncheon w/ Judge Hatchett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</w:p>
    <w:p w14:paraId="52CF4A73" w14:textId="77777777" w:rsidR="00AC45BF" w:rsidRDefault="00AC45BF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Tahoma"/>
          <w:b/>
          <w:bCs/>
          <w:color w:val="000000"/>
          <w:sz w:val="22"/>
          <w:szCs w:val="22"/>
        </w:rPr>
      </w:pPr>
    </w:p>
    <w:p w14:paraId="75680088" w14:textId="77777777" w:rsidR="00AC45BF" w:rsidRPr="00AC45BF" w:rsidRDefault="00AC45BF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Tahoma"/>
          <w:b/>
          <w:bCs/>
          <w:color w:val="000000"/>
          <w:sz w:val="22"/>
          <w:szCs w:val="22"/>
        </w:rPr>
      </w:pP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>EVENT SUPPORTER</w:t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 w:rsidRPr="00AC45BF">
        <w:rPr>
          <w:rFonts w:ascii="Calibri" w:eastAsia="Cambria" w:hAnsi="Calibri" w:cs="Tahoma"/>
          <w:b/>
          <w:bCs/>
          <w:color w:val="000000"/>
          <w:sz w:val="22"/>
          <w:szCs w:val="22"/>
        </w:rPr>
        <w:tab/>
      </w:r>
      <w:r>
        <w:rPr>
          <w:rFonts w:ascii="Calibri" w:eastAsia="Cambria" w:hAnsi="Calibri" w:cs="Tahoma"/>
          <w:b/>
          <w:bCs/>
          <w:color w:val="000000"/>
          <w:sz w:val="22"/>
          <w:szCs w:val="22"/>
        </w:rPr>
        <w:t>$100</w:t>
      </w:r>
    </w:p>
    <w:p w14:paraId="31E94AAF" w14:textId="77777777" w:rsidR="00AC45BF" w:rsidRPr="00AC45BF" w:rsidRDefault="00AC45BF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Arial Narrow"/>
          <w:color w:val="000000"/>
          <w:sz w:val="22"/>
          <w:szCs w:val="22"/>
        </w:rPr>
      </w:pPr>
      <w:r w:rsidRPr="00AC45BF">
        <w:rPr>
          <w:rFonts w:ascii="Calibri" w:eastAsia="Cambria" w:hAnsi="Calibri" w:cs="Arial Narrow"/>
          <w:color w:val="000000"/>
          <w:sz w:val="22"/>
          <w:szCs w:val="22"/>
        </w:rPr>
        <w:t xml:space="preserve">Logo </w:t>
      </w:r>
      <w:r w:rsidR="008A5560">
        <w:rPr>
          <w:rFonts w:ascii="Calibri" w:eastAsia="Cambria" w:hAnsi="Calibri" w:cs="Arial Narrow"/>
          <w:color w:val="000000"/>
          <w:sz w:val="22"/>
          <w:szCs w:val="22"/>
        </w:rPr>
        <w:t xml:space="preserve">or name 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 xml:space="preserve">placement in </w:t>
      </w:r>
      <w:r>
        <w:rPr>
          <w:rFonts w:ascii="Calibri" w:eastAsia="Cambria" w:hAnsi="Calibri" w:cs="Arial Narrow"/>
          <w:color w:val="000000"/>
          <w:sz w:val="22"/>
          <w:szCs w:val="22"/>
        </w:rPr>
        <w:t xml:space="preserve">YLF 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>promotional materials</w:t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</w:p>
    <w:p w14:paraId="5DE2D6FE" w14:textId="77777777" w:rsidR="00AC45BF" w:rsidRPr="00AC45BF" w:rsidRDefault="00AC45BF" w:rsidP="00AC45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mbria" w:hAnsi="Calibri" w:cs="Arial Narrow"/>
          <w:color w:val="000000"/>
          <w:sz w:val="22"/>
          <w:szCs w:val="22"/>
        </w:rPr>
      </w:pP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  <w:r w:rsidRPr="00AC45BF">
        <w:rPr>
          <w:rFonts w:ascii="Calibri" w:eastAsia="Cambria" w:hAnsi="Calibri" w:cs="Arial Narrow"/>
          <w:color w:val="000000"/>
          <w:sz w:val="22"/>
          <w:szCs w:val="22"/>
        </w:rPr>
        <w:tab/>
      </w:r>
    </w:p>
    <w:p w14:paraId="625EA9AF" w14:textId="77777777" w:rsidR="00DE657C" w:rsidRDefault="005E2803" w:rsidP="00961236">
      <w:pPr>
        <w:rPr>
          <w:rFonts w:asciiTheme="minorHAnsi" w:hAnsiTheme="minorHAnsi"/>
          <w:sz w:val="22"/>
          <w:szCs w:val="22"/>
        </w:rPr>
      </w:pPr>
      <w:r w:rsidRPr="005E2803">
        <w:rPr>
          <w:rFonts w:asciiTheme="minorHAnsi" w:hAnsiTheme="minorHAnsi"/>
          <w:sz w:val="22"/>
          <w:szCs w:val="22"/>
        </w:rPr>
        <w:t>Please make checks or money orders payable to MLK FAME Community Center, or to First AME Church, memo line: YOUTH and LAW FORUM.  Both are 501(c)(3) tax exempt organizations.  Please consult your accountant to determine the extent of any deduction of your donation to either entity.</w:t>
      </w:r>
    </w:p>
    <w:p w14:paraId="64A08F7D" w14:textId="77777777" w:rsidR="00DE657C" w:rsidRDefault="00DE657C" w:rsidP="00ED68D3">
      <w:pPr>
        <w:rPr>
          <w:rFonts w:asciiTheme="minorHAnsi" w:hAnsiTheme="minorHAnsi"/>
          <w:sz w:val="22"/>
          <w:szCs w:val="22"/>
        </w:rPr>
      </w:pPr>
    </w:p>
    <w:p w14:paraId="7EADA458" w14:textId="77777777" w:rsidR="00ED68D3" w:rsidRPr="00686D9F" w:rsidRDefault="00D040A6" w:rsidP="00ED68D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Thank you for considering this invitation to support the </w:t>
      </w:r>
      <w:r w:rsidRPr="00D040A6">
        <w:rPr>
          <w:rFonts w:asciiTheme="minorHAnsi" w:hAnsiTheme="minorHAnsi"/>
          <w:b/>
          <w:sz w:val="22"/>
          <w:szCs w:val="22"/>
        </w:rPr>
        <w:t>26</w:t>
      </w:r>
      <w:r w:rsidRPr="00D040A6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Pr="00D040A6">
        <w:rPr>
          <w:rFonts w:asciiTheme="minorHAnsi" w:hAnsiTheme="minorHAnsi"/>
          <w:b/>
          <w:sz w:val="22"/>
          <w:szCs w:val="22"/>
        </w:rPr>
        <w:t xml:space="preserve"> Annual Youth and Law Forum</w:t>
      </w:r>
      <w:r>
        <w:rPr>
          <w:rFonts w:asciiTheme="minorHAnsi" w:hAnsiTheme="minorHAnsi"/>
          <w:sz w:val="22"/>
          <w:szCs w:val="22"/>
        </w:rPr>
        <w:t>.</w:t>
      </w:r>
      <w:r w:rsidR="00ED68D3" w:rsidRPr="00686D9F">
        <w:rPr>
          <w:rFonts w:asciiTheme="minorHAnsi" w:hAnsiTheme="minorHAnsi"/>
          <w:sz w:val="22"/>
          <w:szCs w:val="22"/>
        </w:rPr>
        <w:t xml:space="preserve">  We </w:t>
      </w:r>
      <w:r>
        <w:rPr>
          <w:rFonts w:asciiTheme="minorHAnsi" w:hAnsiTheme="minorHAnsi"/>
          <w:sz w:val="22"/>
          <w:szCs w:val="22"/>
        </w:rPr>
        <w:t>truly</w:t>
      </w:r>
      <w:r w:rsidR="00ED68D3" w:rsidRPr="00686D9F">
        <w:rPr>
          <w:rFonts w:asciiTheme="minorHAnsi" w:hAnsiTheme="minorHAnsi"/>
          <w:sz w:val="22"/>
          <w:szCs w:val="22"/>
        </w:rPr>
        <w:t xml:space="preserve"> appreciate your commitment to the community. </w:t>
      </w:r>
    </w:p>
    <w:p w14:paraId="6686C06C" w14:textId="77777777" w:rsidR="00ED68D3" w:rsidRPr="00686D9F" w:rsidRDefault="00ED68D3" w:rsidP="00ED68D3">
      <w:pPr>
        <w:spacing w:line="120" w:lineRule="auto"/>
        <w:rPr>
          <w:rFonts w:asciiTheme="minorHAnsi" w:hAnsiTheme="minorHAnsi"/>
          <w:sz w:val="22"/>
          <w:szCs w:val="22"/>
        </w:rPr>
      </w:pPr>
    </w:p>
    <w:p w14:paraId="5A90E432" w14:textId="77777777" w:rsidR="00D040A6" w:rsidRDefault="00ED68D3" w:rsidP="00ED68D3">
      <w:pPr>
        <w:rPr>
          <w:rFonts w:asciiTheme="minorHAnsi" w:hAnsiTheme="minorHAnsi"/>
          <w:sz w:val="22"/>
          <w:szCs w:val="22"/>
        </w:rPr>
      </w:pPr>
      <w:r w:rsidRPr="00686D9F">
        <w:rPr>
          <w:rFonts w:asciiTheme="minorHAnsi" w:hAnsiTheme="minorHAnsi"/>
          <w:sz w:val="22"/>
          <w:szCs w:val="22"/>
        </w:rPr>
        <w:t>Sincerely,</w:t>
      </w:r>
    </w:p>
    <w:p w14:paraId="038F40C3" w14:textId="77777777" w:rsidR="00395324" w:rsidRDefault="00395324" w:rsidP="00ED68D3">
      <w:pPr>
        <w:rPr>
          <w:rFonts w:asciiTheme="minorHAnsi" w:hAnsiTheme="minorHAnsi"/>
          <w:sz w:val="22"/>
          <w:szCs w:val="22"/>
        </w:rPr>
      </w:pPr>
    </w:p>
    <w:p w14:paraId="29B43037" w14:textId="77777777" w:rsidR="00395324" w:rsidRDefault="00395324" w:rsidP="00ED68D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Alyson Palmer</w:t>
      </w:r>
    </w:p>
    <w:p w14:paraId="00AA6A60" w14:textId="77777777" w:rsidR="00395324" w:rsidRDefault="00395324" w:rsidP="00ED68D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2016 Chair, Youth and Law Forum Planning Committee</w:t>
      </w:r>
    </w:p>
    <w:p w14:paraId="24BFA7CA" w14:textId="77777777" w:rsidR="001E0E9C" w:rsidRPr="00686D9F" w:rsidRDefault="001E0E9C" w:rsidP="00ED68D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(206) 708-5397</w:t>
      </w:r>
    </w:p>
    <w:sectPr w:rsidR="001E0E9C" w:rsidRPr="00686D9F" w:rsidSect="0039532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57B24" w14:textId="77777777" w:rsidR="00FE1FCD" w:rsidRDefault="00FE1FCD">
      <w:r>
        <w:separator/>
      </w:r>
    </w:p>
  </w:endnote>
  <w:endnote w:type="continuationSeparator" w:id="0">
    <w:p w14:paraId="0ECC040B" w14:textId="77777777" w:rsidR="00FE1FCD" w:rsidRDefault="00FE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98FE6" w14:textId="77777777" w:rsidR="00FE1FCD" w:rsidRDefault="00FE1FCD">
      <w:r>
        <w:separator/>
      </w:r>
    </w:p>
  </w:footnote>
  <w:footnote w:type="continuationSeparator" w:id="0">
    <w:p w14:paraId="617A918B" w14:textId="77777777" w:rsidR="00FE1FCD" w:rsidRDefault="00FE1FCD">
      <w:r>
        <w:separator/>
      </w:r>
    </w:p>
    <w:p w14:paraId="362E72F0" w14:textId="77777777" w:rsidR="00FE1FCD" w:rsidRDefault="00FE1FCD">
      <w:pPr>
        <w:pStyle w:val="Footer"/>
      </w:pPr>
      <w:r>
        <w:t>(. . . continued)</w:t>
      </w:r>
    </w:p>
  </w:footnote>
  <w:footnote w:type="continuationNotice" w:id="1">
    <w:p w14:paraId="1D770CF5" w14:textId="77777777" w:rsidR="00FE1FCD" w:rsidRDefault="00FE1FCD">
      <w:pPr>
        <w:pStyle w:val="Footer"/>
        <w:jc w:val="right"/>
      </w:pPr>
      <w:r>
        <w:t>(continued . . 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A5"/>
    <w:rsid w:val="00066F5C"/>
    <w:rsid w:val="00093428"/>
    <w:rsid w:val="00121E66"/>
    <w:rsid w:val="00125BD3"/>
    <w:rsid w:val="00144C36"/>
    <w:rsid w:val="00196AED"/>
    <w:rsid w:val="001A292E"/>
    <w:rsid w:val="001E0E9C"/>
    <w:rsid w:val="00226E6C"/>
    <w:rsid w:val="002E7C76"/>
    <w:rsid w:val="00395324"/>
    <w:rsid w:val="0040193F"/>
    <w:rsid w:val="004C0224"/>
    <w:rsid w:val="0054357C"/>
    <w:rsid w:val="00561CAD"/>
    <w:rsid w:val="005E2803"/>
    <w:rsid w:val="00686D9F"/>
    <w:rsid w:val="006A35A5"/>
    <w:rsid w:val="006F1463"/>
    <w:rsid w:val="006F43AD"/>
    <w:rsid w:val="00771DCD"/>
    <w:rsid w:val="00786464"/>
    <w:rsid w:val="00853EA8"/>
    <w:rsid w:val="00857F8C"/>
    <w:rsid w:val="0087005F"/>
    <w:rsid w:val="008A5560"/>
    <w:rsid w:val="008C56D5"/>
    <w:rsid w:val="00931DA8"/>
    <w:rsid w:val="00961236"/>
    <w:rsid w:val="00A10856"/>
    <w:rsid w:val="00A53000"/>
    <w:rsid w:val="00A84DB5"/>
    <w:rsid w:val="00AC45BF"/>
    <w:rsid w:val="00B35171"/>
    <w:rsid w:val="00C16D8C"/>
    <w:rsid w:val="00CD11B6"/>
    <w:rsid w:val="00D040A6"/>
    <w:rsid w:val="00D348CF"/>
    <w:rsid w:val="00DE657C"/>
    <w:rsid w:val="00E30477"/>
    <w:rsid w:val="00E46E02"/>
    <w:rsid w:val="00ED68D3"/>
    <w:rsid w:val="00FB5211"/>
    <w:rsid w:val="00FC631D"/>
    <w:rsid w:val="00F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C1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E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keepLines/>
      <w:tabs>
        <w:tab w:val="right" w:leader="dot" w:pos="9288"/>
      </w:tabs>
      <w:spacing w:after="240"/>
      <w:ind w:left="1800" w:right="720" w:hanging="1800"/>
    </w:pPr>
    <w:rPr>
      <w:caps/>
      <w:szCs w:val="20"/>
    </w:rPr>
  </w:style>
  <w:style w:type="paragraph" w:styleId="TOC2">
    <w:name w:val="toc 2"/>
    <w:basedOn w:val="Normal"/>
    <w:next w:val="Normal"/>
    <w:autoRedefine/>
    <w:semiHidden/>
    <w:pPr>
      <w:keepLines/>
      <w:tabs>
        <w:tab w:val="right" w:leader="dot" w:pos="9288"/>
      </w:tabs>
      <w:spacing w:after="240"/>
      <w:ind w:left="1440" w:right="720" w:hanging="720"/>
    </w:pPr>
    <w:rPr>
      <w:szCs w:val="20"/>
    </w:rPr>
  </w:style>
  <w:style w:type="paragraph" w:styleId="TOC3">
    <w:name w:val="toc 3"/>
    <w:basedOn w:val="Normal"/>
    <w:next w:val="Normal"/>
    <w:autoRedefine/>
    <w:semiHidden/>
    <w:pPr>
      <w:keepLines/>
      <w:tabs>
        <w:tab w:val="right" w:leader="dot" w:pos="9288"/>
      </w:tabs>
      <w:spacing w:after="240"/>
      <w:ind w:left="2160" w:right="720" w:hanging="720"/>
    </w:pPr>
    <w:rPr>
      <w:szCs w:val="20"/>
    </w:r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9288"/>
      </w:tabs>
      <w:spacing w:after="240"/>
      <w:ind w:left="2880" w:right="720" w:hanging="72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keepLines/>
      <w:tabs>
        <w:tab w:val="right" w:leader="dot" w:pos="9288"/>
      </w:tabs>
      <w:spacing w:after="240"/>
      <w:ind w:left="3600" w:right="720" w:hanging="72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keepLines/>
      <w:tabs>
        <w:tab w:val="right" w:leader="dot" w:pos="9288"/>
      </w:tabs>
      <w:spacing w:after="240"/>
      <w:ind w:left="4320" w:right="720" w:hanging="72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keepLines/>
      <w:tabs>
        <w:tab w:val="right" w:leader="dot" w:pos="9288"/>
      </w:tabs>
      <w:spacing w:after="240"/>
      <w:ind w:left="5040" w:right="720" w:hanging="72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keepLines/>
      <w:tabs>
        <w:tab w:val="right" w:leader="dot" w:pos="9288"/>
      </w:tabs>
      <w:spacing w:after="240"/>
      <w:ind w:left="5760" w:right="720" w:hanging="72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keepLines/>
      <w:tabs>
        <w:tab w:val="right" w:leader="dot" w:pos="9288"/>
      </w:tabs>
      <w:spacing w:after="240"/>
      <w:ind w:left="6480" w:right="720" w:hanging="720"/>
    </w:pPr>
    <w:rPr>
      <w:szCs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240"/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hAnsi="Times New Roman"/>
      <w:sz w:val="24"/>
      <w:szCs w:val="20"/>
    </w:rPr>
  </w:style>
  <w:style w:type="paragraph" w:styleId="Quote">
    <w:name w:val="Quote"/>
    <w:basedOn w:val="Normal"/>
    <w:next w:val="BodyTextContinued"/>
    <w:link w:val="QuoteChar"/>
    <w:qFormat/>
    <w:rsid w:val="00196AED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rsid w:val="00196AED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  <w:szCs w:val="24"/>
    </w:rPr>
  </w:style>
  <w:style w:type="paragraph" w:customStyle="1" w:styleId="BodyTextContinued">
    <w:name w:val="Body Text Continued"/>
    <w:basedOn w:val="BodyText"/>
    <w:next w:val="BodyText"/>
    <w:link w:val="BodyTextContinuedChar"/>
    <w:rsid w:val="00196AED"/>
    <w:pPr>
      <w:ind w:firstLine="0"/>
    </w:pPr>
    <w:rPr>
      <w:szCs w:val="20"/>
    </w:rPr>
  </w:style>
  <w:style w:type="character" w:customStyle="1" w:styleId="BodyTextContinuedChar">
    <w:name w:val="Body Text Continued Char"/>
    <w:basedOn w:val="BodyTextChar"/>
    <w:link w:val="BodyTextContinued"/>
    <w:rPr>
      <w:rFonts w:ascii="Times New Roman" w:hAnsi="Times New Roman"/>
      <w:sz w:val="24"/>
      <w:szCs w:val="20"/>
    </w:rPr>
  </w:style>
  <w:style w:type="paragraph" w:customStyle="1" w:styleId="DraftBodyText">
    <w:name w:val="Draft Body Text"/>
    <w:basedOn w:val="BodyText"/>
    <w:next w:val="BodyText"/>
    <w:link w:val="DraftBodyTextChar"/>
    <w:rsid w:val="00196AED"/>
    <w:pPr>
      <w:spacing w:line="480" w:lineRule="auto"/>
    </w:pPr>
  </w:style>
  <w:style w:type="character" w:customStyle="1" w:styleId="DraftBodyTextChar">
    <w:name w:val="Draft Body Text Char"/>
    <w:basedOn w:val="BodyTextChar"/>
    <w:link w:val="DraftBodyText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196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96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196AED"/>
  </w:style>
  <w:style w:type="paragraph" w:styleId="BalloonText">
    <w:name w:val="Balloon Text"/>
    <w:basedOn w:val="Normal"/>
    <w:link w:val="BalloonTextChar"/>
    <w:uiPriority w:val="99"/>
    <w:semiHidden/>
    <w:unhideWhenUsed/>
    <w:rsid w:val="006A3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10" Type="http://schemas.openxmlformats.org/officeDocument/2006/relationships/image" Target="media/image20.png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A3892-BF29-824B-B7F5-1FD1DB14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Stoel Rives LLP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Palmer, Alyson L</dc:creator>
  <cp:lastModifiedBy>patrice Thomas</cp:lastModifiedBy>
  <cp:revision>2</cp:revision>
  <dcterms:created xsi:type="dcterms:W3CDTF">2016-04-18T22:12:00Z</dcterms:created>
  <dcterms:modified xsi:type="dcterms:W3CDTF">2016-04-18T22:12:00Z</dcterms:modified>
</cp:coreProperties>
</file>